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3/26/SZW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weiterung und Modernisierung des bestehenden Bahn-TV-Systems an der Bob- und Rodelbahn Winter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